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1C" w:rsidRPr="00A228BA" w:rsidRDefault="001E17F0" w:rsidP="001855B3">
      <w:pPr>
        <w:rPr>
          <w:b/>
          <w:sz w:val="32"/>
        </w:rPr>
      </w:pPr>
      <w:r w:rsidRPr="00A228BA">
        <w:rPr>
          <w:b/>
          <w:sz w:val="32"/>
        </w:rPr>
        <w:t>Patient Services</w:t>
      </w:r>
      <w:r w:rsidR="00F06500" w:rsidRPr="00A228BA">
        <w:rPr>
          <w:b/>
          <w:sz w:val="32"/>
        </w:rPr>
        <w:t xml:space="preserve"> - R</w:t>
      </w:r>
      <w:r w:rsidR="00F23CF5" w:rsidRPr="00A228BA">
        <w:rPr>
          <w:b/>
          <w:sz w:val="32"/>
        </w:rPr>
        <w:t>egistration F</w:t>
      </w:r>
      <w:r w:rsidR="00D92A1C" w:rsidRPr="00A228BA">
        <w:rPr>
          <w:b/>
          <w:sz w:val="32"/>
        </w:rPr>
        <w:t>orm</w:t>
      </w:r>
    </w:p>
    <w:p w:rsidR="00DF4C97" w:rsidRDefault="00DF4C97" w:rsidP="00F127ED">
      <w:pPr>
        <w:jc w:val="both"/>
      </w:pPr>
    </w:p>
    <w:p w:rsidR="00D92A1C" w:rsidRDefault="00D92A1C" w:rsidP="00F127ED">
      <w:pPr>
        <w:jc w:val="both"/>
      </w:pPr>
      <w:r>
        <w:t>If you would like to register for this online service</w:t>
      </w:r>
      <w:r w:rsidR="00C974F8">
        <w:t>,</w:t>
      </w:r>
      <w:r>
        <w:t xml:space="preserve"> </w:t>
      </w:r>
      <w:r w:rsidR="00C974F8">
        <w:t xml:space="preserve">then </w:t>
      </w:r>
      <w:r>
        <w:t xml:space="preserve">please complete the form below and return it to </w:t>
      </w:r>
      <w:r w:rsidR="00C974F8">
        <w:t>the</w:t>
      </w:r>
      <w:r w:rsidR="00B41BFA">
        <w:t xml:space="preserve"> P</w:t>
      </w:r>
      <w:r>
        <w:t>ractice in person</w:t>
      </w:r>
      <w:r>
        <w:rPr>
          <w:b/>
        </w:rPr>
        <w:t xml:space="preserve">. </w:t>
      </w:r>
    </w:p>
    <w:p w:rsidR="008B5EC7" w:rsidRDefault="008B5EC7" w:rsidP="00D92A1C"/>
    <w:p w:rsidR="008B5EC7" w:rsidRPr="00A228BA" w:rsidRDefault="008B5EC7" w:rsidP="00D92A1C">
      <w:pPr>
        <w:rPr>
          <w:b/>
          <w:color w:val="FF0000"/>
          <w:szCs w:val="28"/>
        </w:rPr>
      </w:pPr>
      <w:r w:rsidRPr="00A228BA">
        <w:rPr>
          <w:color w:val="FF0000"/>
          <w:szCs w:val="28"/>
        </w:rPr>
        <w:t>*</w:t>
      </w:r>
      <w:r w:rsidRPr="00A228BA">
        <w:rPr>
          <w:b/>
          <w:color w:val="FF0000"/>
          <w:szCs w:val="28"/>
        </w:rPr>
        <w:t xml:space="preserve">Mandatory Fields – Registration will not </w:t>
      </w:r>
      <w:r w:rsidR="003D2FA9" w:rsidRPr="00A228BA">
        <w:rPr>
          <w:b/>
          <w:color w:val="FF0000"/>
          <w:szCs w:val="28"/>
        </w:rPr>
        <w:t>be processed otherwise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2273"/>
        <w:gridCol w:w="354"/>
        <w:gridCol w:w="355"/>
        <w:gridCol w:w="355"/>
        <w:gridCol w:w="355"/>
        <w:gridCol w:w="355"/>
        <w:gridCol w:w="355"/>
        <w:gridCol w:w="354"/>
        <w:gridCol w:w="355"/>
        <w:gridCol w:w="355"/>
        <w:gridCol w:w="355"/>
        <w:gridCol w:w="355"/>
        <w:gridCol w:w="355"/>
        <w:gridCol w:w="355"/>
        <w:gridCol w:w="354"/>
        <w:gridCol w:w="355"/>
        <w:gridCol w:w="355"/>
        <w:gridCol w:w="355"/>
        <w:gridCol w:w="355"/>
        <w:gridCol w:w="355"/>
        <w:gridCol w:w="355"/>
      </w:tblGrid>
      <w:tr w:rsidR="00D92A1C" w:rsidRPr="00391331">
        <w:trPr>
          <w:trHeight w:val="360"/>
        </w:trPr>
        <w:tc>
          <w:tcPr>
            <w:tcW w:w="2273" w:type="dxa"/>
            <w:tcBorders>
              <w:right w:val="nil"/>
            </w:tcBorders>
            <w:shd w:val="clear" w:color="auto" w:fill="D7E7F0"/>
            <w:vAlign w:val="center"/>
          </w:tcPr>
          <w:p w:rsidR="00D92A1C" w:rsidRPr="00391331" w:rsidRDefault="00D92A1C" w:rsidP="00391331">
            <w:pPr>
              <w:pStyle w:val="Heading2"/>
              <w:ind w:firstLine="147"/>
            </w:pPr>
            <w:r w:rsidRPr="00391331">
              <w:t>Patient details</w:t>
            </w:r>
          </w:p>
        </w:tc>
        <w:tc>
          <w:tcPr>
            <w:tcW w:w="7097" w:type="dxa"/>
            <w:gridSpan w:val="20"/>
            <w:tcBorders>
              <w:left w:val="nil"/>
            </w:tcBorders>
            <w:shd w:val="clear" w:color="auto" w:fill="D7E7F0"/>
            <w:vAlign w:val="center"/>
          </w:tcPr>
          <w:p w:rsidR="00D92A1C" w:rsidRPr="00391331" w:rsidRDefault="00D92A1C" w:rsidP="001F3715">
            <w:pPr>
              <w:pStyle w:val="Heading2"/>
            </w:pPr>
            <w:r w:rsidRPr="00391331">
              <w:t>Please complete in BLOCK CAPITALS</w:t>
            </w: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A109D9" w:rsidP="00391331">
            <w:pPr>
              <w:ind w:firstLine="147"/>
            </w:pPr>
            <w:r>
              <w:t>*</w:t>
            </w:r>
            <w:r w:rsidR="001F3715" w:rsidRPr="00391331">
              <w:t>Patient forename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A109D9" w:rsidP="00391331">
            <w:pPr>
              <w:ind w:firstLine="147"/>
            </w:pPr>
            <w:r>
              <w:t>*</w:t>
            </w:r>
            <w:r w:rsidR="001F3715" w:rsidRPr="00391331">
              <w:t>Patient surname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A109D9" w:rsidP="00391331">
            <w:pPr>
              <w:ind w:firstLine="147"/>
            </w:pPr>
            <w:r>
              <w:t>*</w:t>
            </w:r>
            <w:r w:rsidR="001F3715" w:rsidRPr="00391331">
              <w:t>Date of birth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D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D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/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M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M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/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49" w:type="dxa"/>
            <w:gridSpan w:val="10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</w:p>
        </w:tc>
      </w:tr>
      <w:tr w:rsidR="009808E5" w:rsidRPr="00391331">
        <w:trPr>
          <w:trHeight w:val="367"/>
        </w:trPr>
        <w:tc>
          <w:tcPr>
            <w:tcW w:w="2273" w:type="dxa"/>
            <w:vMerge w:val="restart"/>
            <w:shd w:val="clear" w:color="auto" w:fill="auto"/>
          </w:tcPr>
          <w:p w:rsidR="009808E5" w:rsidRPr="00391331" w:rsidRDefault="00A109D9" w:rsidP="00391331">
            <w:pPr>
              <w:ind w:firstLine="147"/>
            </w:pPr>
            <w:r>
              <w:t>*</w:t>
            </w:r>
            <w:r w:rsidR="009808E5" w:rsidRPr="00391331">
              <w:t>Email address</w:t>
            </w:r>
          </w:p>
          <w:p w:rsidR="009808E5" w:rsidRPr="00391331" w:rsidRDefault="009808E5" w:rsidP="00A109D9">
            <w:pPr>
              <w:ind w:left="147"/>
              <w:rPr>
                <w:b/>
                <w:color w:val="003300"/>
                <w:sz w:val="20"/>
                <w:szCs w:val="20"/>
              </w:rPr>
            </w:pPr>
            <w:r w:rsidRPr="00391331">
              <w:rPr>
                <w:b/>
                <w:sz w:val="20"/>
                <w:szCs w:val="20"/>
              </w:rPr>
              <w:t>This emai</w:t>
            </w:r>
            <w:r w:rsidR="00B41BFA">
              <w:rPr>
                <w:b/>
                <w:sz w:val="20"/>
                <w:szCs w:val="20"/>
              </w:rPr>
              <w:t>l address will be used by your P</w:t>
            </w:r>
            <w:r w:rsidRPr="00391331">
              <w:rPr>
                <w:b/>
                <w:sz w:val="20"/>
                <w:szCs w:val="20"/>
              </w:rPr>
              <w:t>ractice to send you notifications and reminders.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</w:tr>
      <w:tr w:rsidR="009808E5" w:rsidRPr="00391331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9808E5" w:rsidRPr="00391331" w:rsidRDefault="009808E5" w:rsidP="00391331">
            <w:pPr>
              <w:ind w:firstLine="147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</w:tr>
      <w:tr w:rsidR="009808E5" w:rsidRPr="00391331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9808E5" w:rsidRPr="00391331" w:rsidRDefault="009808E5" w:rsidP="00391331">
            <w:pPr>
              <w:ind w:firstLine="147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4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  <w:tc>
          <w:tcPr>
            <w:tcW w:w="355" w:type="dxa"/>
            <w:shd w:val="clear" w:color="auto" w:fill="auto"/>
            <w:vAlign w:val="center"/>
          </w:tcPr>
          <w:p w:rsidR="009808E5" w:rsidRPr="00391331" w:rsidRDefault="009808E5" w:rsidP="001F3715"/>
        </w:tc>
      </w:tr>
      <w:tr w:rsidR="009808E5" w:rsidRPr="00391331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9808E5" w:rsidRPr="00391331" w:rsidRDefault="009808E5" w:rsidP="00391331">
            <w:pPr>
              <w:ind w:firstLine="147"/>
            </w:pPr>
          </w:p>
        </w:tc>
        <w:tc>
          <w:tcPr>
            <w:tcW w:w="7097" w:type="dxa"/>
            <w:gridSpan w:val="20"/>
            <w:shd w:val="clear" w:color="auto" w:fill="auto"/>
            <w:vAlign w:val="center"/>
          </w:tcPr>
          <w:p w:rsidR="009808E5" w:rsidRPr="00391331" w:rsidRDefault="009808E5" w:rsidP="001F3715"/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E941E6" w:rsidP="00391331">
            <w:pPr>
              <w:ind w:firstLine="147"/>
            </w:pPr>
            <w:r>
              <w:t>*</w:t>
            </w:r>
            <w:r w:rsidR="001F3715" w:rsidRPr="00391331">
              <w:t>Mobile number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194" w:type="dxa"/>
            <w:gridSpan w:val="9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D92A1C" w:rsidRPr="00391331">
        <w:trPr>
          <w:trHeight w:val="360"/>
        </w:trPr>
        <w:tc>
          <w:tcPr>
            <w:tcW w:w="2273" w:type="dxa"/>
            <w:tcBorders>
              <w:right w:val="nil"/>
            </w:tcBorders>
            <w:shd w:val="clear" w:color="auto" w:fill="D7E7F0"/>
            <w:vAlign w:val="center"/>
          </w:tcPr>
          <w:p w:rsidR="00D92A1C" w:rsidRPr="00391331" w:rsidRDefault="00D92A1C" w:rsidP="00391331">
            <w:pPr>
              <w:pStyle w:val="Heading2"/>
              <w:ind w:firstLine="147"/>
            </w:pPr>
            <w:r w:rsidRPr="00391331">
              <w:t>Please sign and date</w:t>
            </w:r>
          </w:p>
        </w:tc>
        <w:tc>
          <w:tcPr>
            <w:tcW w:w="7097" w:type="dxa"/>
            <w:gridSpan w:val="20"/>
            <w:tcBorders>
              <w:left w:val="nil"/>
            </w:tcBorders>
            <w:shd w:val="clear" w:color="auto" w:fill="D7E7F0"/>
            <w:vAlign w:val="center"/>
          </w:tcPr>
          <w:p w:rsidR="00D92A1C" w:rsidRPr="00391331" w:rsidRDefault="00D92A1C" w:rsidP="001F3715">
            <w:pPr>
              <w:pStyle w:val="Heading2"/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1F3715" w:rsidP="00391331">
            <w:pPr>
              <w:ind w:firstLine="147"/>
            </w:pPr>
            <w:r w:rsidRPr="00391331">
              <w:t>Print forename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1F3715" w:rsidP="00391331">
            <w:pPr>
              <w:ind w:firstLine="147"/>
            </w:pPr>
            <w:r w:rsidRPr="00391331">
              <w:t>Print surname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1F3715" w:rsidP="00391331">
            <w:pPr>
              <w:ind w:firstLine="147"/>
            </w:pPr>
            <w:r w:rsidRPr="00391331">
              <w:t>Relationship to patient</w:t>
            </w:r>
          </w:p>
          <w:p w:rsidR="001F3715" w:rsidRPr="00391331" w:rsidRDefault="001F3715" w:rsidP="00391331">
            <w:pPr>
              <w:ind w:left="147"/>
              <w:rPr>
                <w:b/>
                <w:sz w:val="20"/>
                <w:szCs w:val="20"/>
              </w:rPr>
            </w:pPr>
            <w:r w:rsidRPr="00391331">
              <w:rPr>
                <w:b/>
                <w:sz w:val="20"/>
                <w:szCs w:val="20"/>
              </w:rPr>
              <w:t>if you are completing the form on behalf of the patient</w:t>
            </w:r>
          </w:p>
        </w:tc>
        <w:tc>
          <w:tcPr>
            <w:tcW w:w="7097" w:type="dxa"/>
            <w:gridSpan w:val="20"/>
            <w:shd w:val="clear" w:color="auto" w:fill="auto"/>
            <w:vAlign w:val="center"/>
          </w:tcPr>
          <w:p w:rsidR="001F3715" w:rsidRPr="00391331" w:rsidRDefault="001F3715" w:rsidP="001F3715">
            <w:pPr>
              <w:rPr>
                <w:sz w:val="28"/>
                <w:szCs w:val="28"/>
              </w:rPr>
            </w:pPr>
          </w:p>
        </w:tc>
      </w:tr>
      <w:tr w:rsidR="00D92A1C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D92A1C" w:rsidRPr="00391331" w:rsidRDefault="00A109D9" w:rsidP="00391331">
            <w:pPr>
              <w:ind w:firstLine="147"/>
            </w:pPr>
            <w:r>
              <w:t>*</w:t>
            </w:r>
            <w:r w:rsidR="00D92A1C" w:rsidRPr="00391331">
              <w:t>Signature</w:t>
            </w:r>
          </w:p>
          <w:p w:rsidR="001F3715" w:rsidRPr="00391331" w:rsidRDefault="001F3715" w:rsidP="00391331">
            <w:pPr>
              <w:ind w:firstLine="147"/>
            </w:pPr>
          </w:p>
          <w:p w:rsidR="001F3715" w:rsidRPr="00391331" w:rsidRDefault="001F3715" w:rsidP="00391331">
            <w:pPr>
              <w:ind w:firstLine="147"/>
            </w:pPr>
          </w:p>
        </w:tc>
        <w:tc>
          <w:tcPr>
            <w:tcW w:w="7097" w:type="dxa"/>
            <w:gridSpan w:val="20"/>
            <w:shd w:val="clear" w:color="auto" w:fill="auto"/>
            <w:vAlign w:val="center"/>
          </w:tcPr>
          <w:p w:rsidR="00A109D9" w:rsidRPr="00391331" w:rsidRDefault="00A109D9" w:rsidP="001F3715">
            <w:pPr>
              <w:rPr>
                <w:sz w:val="28"/>
                <w:szCs w:val="28"/>
              </w:rPr>
            </w:pPr>
          </w:p>
        </w:tc>
      </w:tr>
      <w:tr w:rsidR="001F3715" w:rsidRPr="00391331">
        <w:trPr>
          <w:trHeight w:val="360"/>
        </w:trPr>
        <w:tc>
          <w:tcPr>
            <w:tcW w:w="2273" w:type="dxa"/>
            <w:shd w:val="clear" w:color="auto" w:fill="auto"/>
          </w:tcPr>
          <w:p w:rsidR="001F3715" w:rsidRPr="00391331" w:rsidRDefault="001F3715" w:rsidP="00391331">
            <w:pPr>
              <w:ind w:firstLine="147"/>
            </w:pPr>
            <w:r w:rsidRPr="00391331">
              <w:t>Date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D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D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/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M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M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/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color w:val="DDDDDD"/>
                <w:sz w:val="28"/>
                <w:szCs w:val="28"/>
              </w:rPr>
            </w:pPr>
            <w:r w:rsidRPr="00391331">
              <w:rPr>
                <w:color w:val="DDDDDD"/>
                <w:sz w:val="28"/>
                <w:szCs w:val="28"/>
              </w:rPr>
              <w:t>Y</w:t>
            </w:r>
          </w:p>
        </w:tc>
        <w:tc>
          <w:tcPr>
            <w:tcW w:w="3549" w:type="dxa"/>
            <w:gridSpan w:val="10"/>
            <w:shd w:val="clear" w:color="auto" w:fill="auto"/>
            <w:vAlign w:val="center"/>
          </w:tcPr>
          <w:p w:rsidR="001F3715" w:rsidRPr="00391331" w:rsidRDefault="001F3715" w:rsidP="003913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09D9" w:rsidRPr="00D87D69" w:rsidRDefault="00DB493C" w:rsidP="002772D8">
      <w:pPr>
        <w:pStyle w:val="Heading1"/>
        <w:rPr>
          <w:color w:val="FF0000"/>
          <w:sz w:val="22"/>
          <w:szCs w:val="22"/>
        </w:rPr>
      </w:pPr>
      <w:r w:rsidRPr="00D87D69">
        <w:rPr>
          <w:color w:val="FF0000"/>
          <w:sz w:val="22"/>
          <w:szCs w:val="22"/>
        </w:rPr>
        <w:t>IMPORTANT: Please u</w:t>
      </w:r>
      <w:r w:rsidR="00747F24" w:rsidRPr="00D87D69">
        <w:rPr>
          <w:color w:val="FF0000"/>
          <w:sz w:val="22"/>
          <w:szCs w:val="22"/>
        </w:rPr>
        <w:t>se a different e-mail address per person to ensure there are no issues with patient confidentiality.</w:t>
      </w:r>
    </w:p>
    <w:p w:rsidR="002772D8" w:rsidRPr="00D87D69" w:rsidRDefault="002772D8" w:rsidP="002772D8"/>
    <w:p w:rsidR="002772D8" w:rsidRPr="00D87D69" w:rsidRDefault="002772D8" w:rsidP="002772D8">
      <w:r w:rsidRPr="00D87D69">
        <w:t>If you do not have a separate e-mail address, please sign below to confirm you are happy to use one address for all parties.</w:t>
      </w:r>
    </w:p>
    <w:p w:rsidR="00A109D9" w:rsidRPr="00D87D69" w:rsidRDefault="00A109D9" w:rsidP="00A109D9"/>
    <w:p w:rsidR="002772D8" w:rsidRPr="00D87D69" w:rsidRDefault="002772D8" w:rsidP="00A109D9">
      <w:r w:rsidRPr="00D87D69">
        <w:t xml:space="preserve">Signature: </w:t>
      </w:r>
      <w:r w:rsidRPr="00D87D69">
        <w:softHyphen/>
      </w:r>
      <w:r w:rsidRPr="00D87D69">
        <w:softHyphen/>
        <w:t xml:space="preserve">____________________________ Print Name: </w:t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</w:r>
      <w:r w:rsidRPr="00D87D69">
        <w:softHyphen/>
        <w:t>____________________________</w:t>
      </w:r>
    </w:p>
    <w:p w:rsidR="002772D8" w:rsidRPr="00D87D69" w:rsidRDefault="002772D8" w:rsidP="00A109D9">
      <w:pPr>
        <w:rPr>
          <w:b/>
          <w:i/>
        </w:rPr>
      </w:pPr>
      <w:r w:rsidRPr="00D87D69">
        <w:rPr>
          <w:b/>
          <w:i/>
        </w:rPr>
        <w:t>(Please only sign here if it’s regarding a shared e-mail address)</w:t>
      </w:r>
    </w:p>
    <w:p w:rsidR="002772D8" w:rsidRPr="00DB493C" w:rsidRDefault="002772D8" w:rsidP="00A109D9">
      <w:pPr>
        <w:rPr>
          <w:sz w:val="24"/>
          <w:szCs w:val="24"/>
        </w:rPr>
      </w:pPr>
    </w:p>
    <w:p w:rsidR="007C48F2" w:rsidRPr="00DB493C" w:rsidRDefault="007C48F2" w:rsidP="00E4054F">
      <w:pPr>
        <w:pStyle w:val="Heading1"/>
        <w:jc w:val="both"/>
        <w:rPr>
          <w:sz w:val="24"/>
          <w:szCs w:val="24"/>
        </w:rPr>
      </w:pPr>
      <w:r w:rsidRPr="00DB493C">
        <w:rPr>
          <w:sz w:val="24"/>
          <w:szCs w:val="24"/>
        </w:rPr>
        <w:t xml:space="preserve">About </w:t>
      </w:r>
      <w:r w:rsidR="00DB493C" w:rsidRPr="00DB493C">
        <w:rPr>
          <w:sz w:val="24"/>
          <w:szCs w:val="24"/>
        </w:rPr>
        <w:t>Patient Services</w:t>
      </w:r>
    </w:p>
    <w:p w:rsidR="007C48F2" w:rsidRDefault="007C48F2" w:rsidP="00E4054F">
      <w:pPr>
        <w:jc w:val="both"/>
      </w:pPr>
      <w:r w:rsidRPr="00C10E60">
        <w:t>We offer an online service</w:t>
      </w:r>
      <w:r>
        <w:t xml:space="preserve"> </w:t>
      </w:r>
      <w:r w:rsidR="00676ED1">
        <w:t>to</w:t>
      </w:r>
      <w:r>
        <w:t xml:space="preserve"> our patients </w:t>
      </w:r>
      <w:r w:rsidR="00DB493C">
        <w:t xml:space="preserve">so you can book </w:t>
      </w:r>
      <w:r w:rsidR="0072119A">
        <w:t xml:space="preserve">GP </w:t>
      </w:r>
      <w:r w:rsidR="00DB493C">
        <w:t xml:space="preserve">appointments and order repeat prescriptions </w:t>
      </w:r>
      <w:r w:rsidR="00DB493C" w:rsidRPr="00C10E60">
        <w:t>at</w:t>
      </w:r>
      <w:r w:rsidRPr="00C10E60">
        <w:t xml:space="preserve"> </w:t>
      </w:r>
      <w:r w:rsidR="000D1ECB">
        <w:t>your convenience</w:t>
      </w:r>
      <w:r w:rsidRPr="00C10E60">
        <w:t xml:space="preserve">. </w:t>
      </w:r>
    </w:p>
    <w:p w:rsidR="007C48F2" w:rsidRDefault="007C48F2" w:rsidP="00E4054F">
      <w:pPr>
        <w:pStyle w:val="Heading2"/>
        <w:jc w:val="both"/>
      </w:pPr>
    </w:p>
    <w:p w:rsidR="007C48F2" w:rsidRPr="00C10E60" w:rsidRDefault="007C48F2" w:rsidP="00E4054F">
      <w:pPr>
        <w:pStyle w:val="Heading2"/>
        <w:jc w:val="both"/>
      </w:pPr>
      <w:r w:rsidRPr="00C10E60">
        <w:t>Online appointment booking</w:t>
      </w:r>
    </w:p>
    <w:p w:rsidR="007C48F2" w:rsidRDefault="007C48F2" w:rsidP="00E4054F">
      <w:pPr>
        <w:jc w:val="both"/>
      </w:pPr>
      <w:r>
        <w:t xml:space="preserve">Have the flexibility to book and cancel your appointments from home, at work or any </w:t>
      </w:r>
      <w:r w:rsidR="00C814CE">
        <w:t xml:space="preserve">other </w:t>
      </w:r>
      <w:r>
        <w:t xml:space="preserve">location with internet access. </w:t>
      </w:r>
      <w:r w:rsidR="00DB493C">
        <w:t>You don’t need to queue at the P</w:t>
      </w:r>
      <w:r w:rsidR="005E5852">
        <w:t>ractice or</w:t>
      </w:r>
      <w:r>
        <w:t xml:space="preserve"> wait on the telephone and you can ma</w:t>
      </w:r>
      <w:r w:rsidR="00DB493C">
        <w:t>nage your appointments outwith P</w:t>
      </w:r>
      <w:r>
        <w:t xml:space="preserve">ractice opening hours. </w:t>
      </w:r>
    </w:p>
    <w:p w:rsidR="007C48F2" w:rsidRDefault="007C48F2" w:rsidP="00E4054F">
      <w:pPr>
        <w:pStyle w:val="Heading2"/>
        <w:jc w:val="both"/>
      </w:pPr>
    </w:p>
    <w:p w:rsidR="007C48F2" w:rsidRPr="006A0A5C" w:rsidRDefault="007C48F2" w:rsidP="00E4054F">
      <w:pPr>
        <w:pStyle w:val="Heading2"/>
        <w:jc w:val="both"/>
      </w:pPr>
      <w:r w:rsidRPr="006A0A5C">
        <w:t xml:space="preserve">Request your repeat prescriptions online </w:t>
      </w:r>
    </w:p>
    <w:p w:rsidR="007C48F2" w:rsidRPr="002138DB" w:rsidRDefault="000D1ECB" w:rsidP="00E4054F">
      <w:pPr>
        <w:pStyle w:val="CommentText"/>
        <w:jc w:val="both"/>
        <w:rPr>
          <w:sz w:val="22"/>
          <w:lang w:val="en-US"/>
        </w:rPr>
      </w:pPr>
      <w:r w:rsidRPr="002138DB">
        <w:rPr>
          <w:sz w:val="22"/>
        </w:rPr>
        <w:t>R</w:t>
      </w:r>
      <w:r w:rsidR="007C48F2" w:rsidRPr="002138DB">
        <w:rPr>
          <w:sz w:val="22"/>
        </w:rPr>
        <w:t xml:space="preserve">equest your repeat prescriptions </w:t>
      </w:r>
      <w:r w:rsidRPr="002138DB">
        <w:rPr>
          <w:sz w:val="22"/>
        </w:rPr>
        <w:t xml:space="preserve">quickly </w:t>
      </w:r>
      <w:r w:rsidR="007C48F2" w:rsidRPr="002138DB">
        <w:rPr>
          <w:sz w:val="22"/>
        </w:rPr>
        <w:t>online by logging into your account and simply ticking the appropriate boxes. You can review the progress of your repeat prescrip</w:t>
      </w:r>
      <w:r w:rsidR="00DB493C" w:rsidRPr="002138DB">
        <w:rPr>
          <w:sz w:val="22"/>
        </w:rPr>
        <w:t xml:space="preserve">tions and any message that the </w:t>
      </w:r>
      <w:r w:rsidR="00DB493C" w:rsidRPr="002138DB">
        <w:rPr>
          <w:sz w:val="22"/>
          <w:lang w:val="en-GB"/>
        </w:rPr>
        <w:t>P</w:t>
      </w:r>
      <w:r w:rsidR="00DB493C" w:rsidRPr="002138DB">
        <w:rPr>
          <w:sz w:val="22"/>
        </w:rPr>
        <w:t xml:space="preserve">ractice may have sent </w:t>
      </w:r>
      <w:r w:rsidR="007C48F2" w:rsidRPr="002138DB">
        <w:rPr>
          <w:sz w:val="22"/>
        </w:rPr>
        <w:t>you.</w:t>
      </w:r>
    </w:p>
    <w:p w:rsidR="00E4054F" w:rsidRDefault="00E4054F" w:rsidP="00E4054F">
      <w:pPr>
        <w:pStyle w:val="CommentText"/>
        <w:jc w:val="both"/>
        <w:rPr>
          <w:lang w:val="en-US"/>
        </w:rPr>
      </w:pPr>
    </w:p>
    <w:p w:rsidR="00E4054F" w:rsidRDefault="00E4054F" w:rsidP="00E4054F">
      <w:pPr>
        <w:pStyle w:val="Heading2"/>
      </w:pPr>
      <w:r>
        <w:t>Disabling an account</w:t>
      </w:r>
    </w:p>
    <w:p w:rsidR="007C48F2" w:rsidRDefault="00E4054F" w:rsidP="00DB493C">
      <w:r>
        <w:t xml:space="preserve">We have the right to disable your account if we believe you are misusing </w:t>
      </w:r>
      <w:r w:rsidR="00DB493C">
        <w:t>Patient Services.</w:t>
      </w:r>
    </w:p>
    <w:p w:rsidR="007C48F2" w:rsidRDefault="007C48F2" w:rsidP="007C48F2">
      <w:pPr>
        <w:pStyle w:val="CommentText"/>
      </w:pPr>
    </w:p>
    <w:sectPr w:rsidR="007C48F2" w:rsidSect="00A01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1440" w:bottom="107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E5" w:rsidRDefault="003434E5" w:rsidP="00C10E60">
      <w:r>
        <w:separator/>
      </w:r>
    </w:p>
    <w:p w:rsidR="003434E5" w:rsidRDefault="003434E5" w:rsidP="00C10E60"/>
  </w:endnote>
  <w:endnote w:type="continuationSeparator" w:id="0">
    <w:p w:rsidR="003434E5" w:rsidRDefault="003434E5" w:rsidP="00C10E60">
      <w:r>
        <w:continuationSeparator/>
      </w:r>
    </w:p>
    <w:p w:rsidR="003434E5" w:rsidRDefault="003434E5" w:rsidP="00C10E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61" w:rsidRDefault="00F76A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61" w:rsidRDefault="00F76A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C" w:rsidRDefault="0047734C" w:rsidP="00E0205A"/>
  <w:p w:rsidR="0047734C" w:rsidRDefault="004773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E5" w:rsidRDefault="003434E5" w:rsidP="00C10E60">
      <w:r>
        <w:separator/>
      </w:r>
    </w:p>
    <w:p w:rsidR="003434E5" w:rsidRDefault="003434E5" w:rsidP="00C10E60"/>
  </w:footnote>
  <w:footnote w:type="continuationSeparator" w:id="0">
    <w:p w:rsidR="003434E5" w:rsidRDefault="003434E5" w:rsidP="00C10E60">
      <w:r>
        <w:continuationSeparator/>
      </w:r>
    </w:p>
    <w:p w:rsidR="003434E5" w:rsidRDefault="003434E5" w:rsidP="00C10E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61" w:rsidRDefault="00F76A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61" w:rsidRDefault="00F76A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C" w:rsidRDefault="0047734C">
    <w:pPr>
      <w:pStyle w:val="Header"/>
    </w:pPr>
  </w:p>
  <w:p w:rsidR="0047734C" w:rsidRDefault="004773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82"/>
    <w:multiLevelType w:val="hybridMultilevel"/>
    <w:tmpl w:val="5DE0C04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05B7"/>
    <w:multiLevelType w:val="hybridMultilevel"/>
    <w:tmpl w:val="C9264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63122"/>
    <w:multiLevelType w:val="hybridMultilevel"/>
    <w:tmpl w:val="2D68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F6E34"/>
    <w:rsid w:val="00053286"/>
    <w:rsid w:val="00057860"/>
    <w:rsid w:val="000D1ECB"/>
    <w:rsid w:val="00100533"/>
    <w:rsid w:val="00103E1D"/>
    <w:rsid w:val="00132CEA"/>
    <w:rsid w:val="00157FBE"/>
    <w:rsid w:val="001855B3"/>
    <w:rsid w:val="001907F4"/>
    <w:rsid w:val="001E17F0"/>
    <w:rsid w:val="001F3715"/>
    <w:rsid w:val="002069EA"/>
    <w:rsid w:val="002138DB"/>
    <w:rsid w:val="00216F72"/>
    <w:rsid w:val="002207AD"/>
    <w:rsid w:val="00225B5A"/>
    <w:rsid w:val="00235B87"/>
    <w:rsid w:val="002772D8"/>
    <w:rsid w:val="002D6ACC"/>
    <w:rsid w:val="003028B4"/>
    <w:rsid w:val="003434E5"/>
    <w:rsid w:val="00343766"/>
    <w:rsid w:val="0036212E"/>
    <w:rsid w:val="0038745F"/>
    <w:rsid w:val="00391331"/>
    <w:rsid w:val="003D14B1"/>
    <w:rsid w:val="003D2FA9"/>
    <w:rsid w:val="003E2495"/>
    <w:rsid w:val="00415E97"/>
    <w:rsid w:val="00437962"/>
    <w:rsid w:val="00444B48"/>
    <w:rsid w:val="004770F6"/>
    <w:rsid w:val="0047734C"/>
    <w:rsid w:val="005411D1"/>
    <w:rsid w:val="00566BB1"/>
    <w:rsid w:val="005C145B"/>
    <w:rsid w:val="005C24A4"/>
    <w:rsid w:val="005E5852"/>
    <w:rsid w:val="0065130E"/>
    <w:rsid w:val="006643B1"/>
    <w:rsid w:val="00673570"/>
    <w:rsid w:val="00676ED1"/>
    <w:rsid w:val="0069241D"/>
    <w:rsid w:val="006A0A5C"/>
    <w:rsid w:val="00704044"/>
    <w:rsid w:val="00704D19"/>
    <w:rsid w:val="0072119A"/>
    <w:rsid w:val="00747F24"/>
    <w:rsid w:val="00752A10"/>
    <w:rsid w:val="00770B76"/>
    <w:rsid w:val="00777CD7"/>
    <w:rsid w:val="007C48F2"/>
    <w:rsid w:val="00800A5F"/>
    <w:rsid w:val="00803DC1"/>
    <w:rsid w:val="0087095D"/>
    <w:rsid w:val="008737CF"/>
    <w:rsid w:val="008B5EC7"/>
    <w:rsid w:val="00966AD5"/>
    <w:rsid w:val="0098030B"/>
    <w:rsid w:val="009808E5"/>
    <w:rsid w:val="009B0040"/>
    <w:rsid w:val="009B7084"/>
    <w:rsid w:val="00A0198B"/>
    <w:rsid w:val="00A04E2C"/>
    <w:rsid w:val="00A109D9"/>
    <w:rsid w:val="00A228BA"/>
    <w:rsid w:val="00A65657"/>
    <w:rsid w:val="00A84887"/>
    <w:rsid w:val="00AB4395"/>
    <w:rsid w:val="00AF4C29"/>
    <w:rsid w:val="00AF79CC"/>
    <w:rsid w:val="00B41BFA"/>
    <w:rsid w:val="00B473FA"/>
    <w:rsid w:val="00B50421"/>
    <w:rsid w:val="00BA06D6"/>
    <w:rsid w:val="00BD797F"/>
    <w:rsid w:val="00BF6E34"/>
    <w:rsid w:val="00C10E60"/>
    <w:rsid w:val="00C11812"/>
    <w:rsid w:val="00C224FE"/>
    <w:rsid w:val="00C2691F"/>
    <w:rsid w:val="00C275C7"/>
    <w:rsid w:val="00C3672F"/>
    <w:rsid w:val="00C814CE"/>
    <w:rsid w:val="00C974F8"/>
    <w:rsid w:val="00CD1F3C"/>
    <w:rsid w:val="00D63C5C"/>
    <w:rsid w:val="00D72944"/>
    <w:rsid w:val="00D87D69"/>
    <w:rsid w:val="00D92A1C"/>
    <w:rsid w:val="00D96F44"/>
    <w:rsid w:val="00DA1187"/>
    <w:rsid w:val="00DB493C"/>
    <w:rsid w:val="00DF4C97"/>
    <w:rsid w:val="00E0205A"/>
    <w:rsid w:val="00E4054F"/>
    <w:rsid w:val="00E53B6D"/>
    <w:rsid w:val="00E941E6"/>
    <w:rsid w:val="00EE569D"/>
    <w:rsid w:val="00F06500"/>
    <w:rsid w:val="00F127ED"/>
    <w:rsid w:val="00F23CF5"/>
    <w:rsid w:val="00F24A87"/>
    <w:rsid w:val="00F41015"/>
    <w:rsid w:val="00F565B4"/>
    <w:rsid w:val="00F57152"/>
    <w:rsid w:val="00F64CEE"/>
    <w:rsid w:val="00F721C0"/>
    <w:rsid w:val="00F76A61"/>
    <w:rsid w:val="00F95A58"/>
    <w:rsid w:val="00FA40EB"/>
    <w:rsid w:val="00FE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Times New Roman" w:hAnsi="Century Gothic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60"/>
    <w:pPr>
      <w:spacing w:before="40" w:after="40"/>
      <w:ind w:right="72"/>
    </w:pPr>
    <w:rPr>
      <w:rFonts w:ascii="Calibri" w:hAnsi="Calibri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C10E60"/>
    <w:pPr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qFormat/>
    <w:rsid w:val="00C10E60"/>
    <w:p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Century Gothic" w:hAnsi="Century Gothic"/>
      <w:color w:val="418AB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BF6E34"/>
    <w:pPr>
      <w:spacing w:before="0" w:after="0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BF6E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0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uiPriority w:val="99"/>
    <w:rsid w:val="009B708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9B7084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9B7084"/>
    <w:pPr>
      <w:spacing w:line="20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9B7084"/>
    <w:rPr>
      <w:rFonts w:cs="Verdana"/>
      <w:color w:val="57585A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B7084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9B7084"/>
    <w:rPr>
      <w:rFonts w:cs="Verdana"/>
      <w:b/>
      <w:bCs/>
      <w:color w:val="008B9E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B7084"/>
    <w:pPr>
      <w:ind w:left="720"/>
      <w:contextualSpacing/>
    </w:pPr>
  </w:style>
  <w:style w:type="character" w:styleId="Hyperlink">
    <w:name w:val="Hyperlink"/>
    <w:uiPriority w:val="99"/>
    <w:unhideWhenUsed/>
    <w:rsid w:val="009B7084"/>
    <w:rPr>
      <w:color w:val="F59E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05A"/>
    <w:pPr>
      <w:tabs>
        <w:tab w:val="center" w:pos="4513"/>
        <w:tab w:val="right" w:pos="9026"/>
      </w:tabs>
      <w:spacing w:before="0" w:after="0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E0205A"/>
    <w:rPr>
      <w:rFonts w:ascii="Calibri" w:hAnsi="Calibri"/>
    </w:rPr>
  </w:style>
  <w:style w:type="character" w:styleId="CommentReference">
    <w:name w:val="annotation reference"/>
    <w:uiPriority w:val="99"/>
    <w:semiHidden/>
    <w:unhideWhenUsed/>
    <w:rsid w:val="00651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30E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65130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130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~1.LAP\AppData\Local\Temp\TS10397909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TS103979095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2046</CharactersWithSpaces>
  <SharedDoc>false</SharedDoc>
  <HLinks>
    <vt:vector size="12" baseType="variant"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www.heilendipractice.co.uk</vt:lpwstr>
      </vt:variant>
      <vt:variant>
        <vt:lpwstr/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mailto:ork-hb.heilendi@nhs.net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2014-10-10T15:50:00Z</cp:lastPrinted>
  <dcterms:created xsi:type="dcterms:W3CDTF">2020-02-05T14:25:00Z</dcterms:created>
  <dcterms:modified xsi:type="dcterms:W3CDTF">2020-02-05T14:25:00Z</dcterms:modified>
</cp:coreProperties>
</file>